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DNUVYCWVXXHZ-1528-3</_dlc_DocId>
    <_dlc_DocIdUrl xmlns="22fd18e6-64cf-4f9f-aa22-5c0dbd791516">
      <Url>https://academic.mutah.edu.jo/aajarrah/_layouts/DocIdRedir.aspx?ID=DNUVYCWVXXHZ-1528-3</Url>
      <Description>DNUVYCWVXXHZ-1528-3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B98B35756CF5F44B78E4B8DDC7C2769" ma:contentTypeVersion="0" ma:contentTypeDescription="Create a new document." ma:contentTypeScope="" ma:versionID="3e2ec455c09563d9ad34815b90b6f7b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1E913A4-0E6E-44F5-B296-11A71B77A04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0x010100CB98B35756CF5F44B78E4B8DDC7C2769</vt:lpwstr>
  </property>
  <property fmtid="{D5CDD505-2E9C-101B-9397-08002B2CF9AE}" pid="3" name="_dlc_DocIdItemGuid">
    <vt:lpwstr>26f68d7d-4881-4a5a-ac03-11485e25ff23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