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DNUVYCWVXXHZ-328-3</_dlc_DocId>
    <_dlc_DocIdUrl xmlns="22fd18e6-64cf-4f9f-aa22-5c0dbd791516">
      <Url>https://academic.mutah.edu.jo/abbasa/_layouts/DocIdRedir.aspx?ID=DNUVYCWVXXHZ-328-3</Url>
      <Description>DNUVYCWVXXHZ-328-3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58E0CC7ED9F5046A78A389A2BACDE82" ma:contentTypeVersion="0" ma:contentTypeDescription="Create a new document." ma:contentTypeScope="" ma:versionID="7ea50a5f47049088f5f801a9dacecde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D32661B-A528-4DB4-B2AE-2EC5CC88CB7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0x010100E58E0CC7ED9F5046A78A389A2BACDE82</vt:lpwstr>
  </property>
  <property fmtid="{D5CDD505-2E9C-101B-9397-08002B2CF9AE}" pid="3" name="_dlc_DocIdItemGuid">
    <vt:lpwstr>7e15fff9-815f-4900-bdc9-36998c1c5b73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