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DNUVYCWVXXHZ-1168-3</_dlc_DocId>
    <_dlc_DocIdUrl xmlns="22fd18e6-64cf-4f9f-aa22-5c0dbd791516">
      <Url>https://academic.mutah.edu.jo/alitaani/_layouts/DocIdRedir.aspx?ID=DNUVYCWVXXHZ-1168-3</Url>
      <Description>DNUVYCWVXXHZ-1168-3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B9DECA632EB544826E5E7AFC639174" ma:contentTypeVersion="0" ma:contentTypeDescription="Create a new document." ma:contentTypeScope="" ma:versionID="b5d2cff12280c280cba348393387f08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E7C298C-1108-4DF4-B376-B5303AC6806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0x01010043B9DECA632EB544826E5E7AFC639174</vt:lpwstr>
  </property>
  <property fmtid="{D5CDD505-2E9C-101B-9397-08002B2CF9AE}" pid="3" name="_dlc_DocIdItemGuid">
    <vt:lpwstr>47dace1b-3ac3-4f33-96d4-49f4abd5566b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