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DNUVYCWVXXHZ-2185-3</_dlc_DocId>
    <_dlc_DocIdUrl xmlns="22fd18e6-64cf-4f9f-aa22-5c0dbd791516">
      <Url>https://academic.mutah.edu.jo/amjadtarawneh/_layouts/DocIdRedir.aspx?ID=DNUVYCWVXXHZ-2185-3</Url>
      <Description>DNUVYCWVXXHZ-2185-3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88842B5000A0F4CA47B238A9043E455" ma:contentTypeVersion="0" ma:contentTypeDescription="Create a new document." ma:contentTypeScope="" ma:versionID="5f531e999ca6671653ed9eed719adb8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1C26C0CA-57F4-472D-9619-358020C98554}"/>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0x010100588842B5000A0F4CA47B238A9043E455</vt:lpwstr>
  </property>
  <property fmtid="{D5CDD505-2E9C-101B-9397-08002B2CF9AE}" pid="3" name="_dlc_DocIdItemGuid">
    <vt:lpwstr>9ad0c288-e515-4b42-aca7-4686469a88f4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