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DNUVYCWVXXHZ-2021-3</_dlc_DocId>
    <_dlc_DocIdUrl xmlns="22fd18e6-64cf-4f9f-aa22-5c0dbd791516">
      <Url>https://academic.mutah.edu.jo/asyoaz/_layouts/DocIdRedir.aspx?ID=DNUVYCWVXXHZ-2021-3</Url>
      <Description>DNUVYCWVXXHZ-2021-3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9989DE914080249BB63C156D79B0A99" ma:contentTypeVersion="0" ma:contentTypeDescription="Create a new document." ma:contentTypeScope="" ma:versionID="eedf16bfea6b072427f8888f1f609f19">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CC652497-E65A-4DC0-BE44-A7C4D1E3292E}"/>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0x010100E9989DE914080249BB63C156D79B0A99</vt:lpwstr>
  </property>
  <property fmtid="{D5CDD505-2E9C-101B-9397-08002B2CF9AE}" pid="3" name="_dlc_DocIdItemGuid">
    <vt:lpwstr>89ff441e-801e-409e-9065-c671f2ee6a96</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