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DNUVYCWVXXHZ-300-3</_dlc_DocId>
    <_dlc_DocIdUrl xmlns="22fd18e6-64cf-4f9f-aa22-5c0dbd791516">
      <Url>https://academic.mutah.edu.jo/bassam67/_layouts/DocIdRedir.aspx?ID=DNUVYCWVXXHZ-300-3</Url>
      <Description>DNUVYCWVXXHZ-300-3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D2D1F44AF760948AE78F4A0225E99DE" ma:contentTypeVersion="0" ma:contentTypeDescription="Create a new document." ma:contentTypeScope="" ma:versionID="ba1384823154ad0b005dc57e5895319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6FDB2627-C972-4C87-B962-03B1919D69E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0x010100FD2D1F44AF760948AE78F4A0225E99DE</vt:lpwstr>
  </property>
  <property fmtid="{D5CDD505-2E9C-101B-9397-08002B2CF9AE}" pid="3" name="_dlc_DocIdItemGuid">
    <vt:lpwstr>ae3be6d9-179e-485b-a2a2-63d5b7a74965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