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DNUVYCWVXXHZ-1164-3</_dlc_DocId>
    <_dlc_DocIdUrl xmlns="22fd18e6-64cf-4f9f-aa22-5c0dbd791516">
      <Url>https://academic.mutah.edu.jo/bmasaedeh/_layouts/DocIdRedir.aspx?ID=DNUVYCWVXXHZ-1164-3</Url>
      <Description>DNUVYCWVXXHZ-1164-3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220C78899222E44A98A6B828123F411" ma:contentTypeVersion="0" ma:contentTypeDescription="Create a new document." ma:contentTypeScope="" ma:versionID="8d90fb568ea464c2be41e135564abb9f">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966380E2-4D20-4A33-A6B0-6FD72484B0A9}"/>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0x0101000220C78899222E44A98A6B828123F411</vt:lpwstr>
  </property>
  <property fmtid="{D5CDD505-2E9C-101B-9397-08002B2CF9AE}" pid="3" name="_dlc_DocIdItemGuid">
    <vt:lpwstr>9cc6047b-f448-484f-bc93-bf722c3e4106</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