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DNUVYCWVXXHZ-2139-3</_dlc_DocId>
    <_dlc_DocIdUrl xmlns="22fd18e6-64cf-4f9f-aa22-5c0dbd791516">
      <Url>https://academic.mutah.edu.jo/bushratarawneh/_layouts/DocIdRedir.aspx?ID=DNUVYCWVXXHZ-2139-3</Url>
      <Description>DNUVYCWVXXHZ-2139-3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B13E0484A426E45B2BEAE8AAAE8A06D" ma:contentTypeVersion="0" ma:contentTypeDescription="Create a new document." ma:contentTypeScope="" ma:versionID="d690cdaf6f0ef89526e6e34cd1a8fb4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DF269D8-0120-4DE9-B367-0949F1D1450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0x010100DB13E0484A426E45B2BEAE8AAAE8A06D</vt:lpwstr>
  </property>
  <property fmtid="{D5CDD505-2E9C-101B-9397-08002B2CF9AE}" pid="3" name="_dlc_DocIdItemGuid">
    <vt:lpwstr>308d86c9-9bde-42cd-8638-3dd6bf48c92e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