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DNUVYCWVXXHZ-832-3</_dlc_DocId>
    <_dlc_DocIdUrl xmlns="22fd18e6-64cf-4f9f-aa22-5c0dbd791516">
      <Url>https://academic.mutah.edu.jo/drzoubaidi/_layouts/DocIdRedir.aspx?ID=DNUVYCWVXXHZ-832-3</Url>
      <Description>DNUVYCWVXXHZ-832-3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33DA44F2F9F414FBA3D20D7A0AB8566" ma:contentTypeVersion="0" ma:contentTypeDescription="Create a new document." ma:contentTypeScope="" ma:versionID="f8fd51bb91e437af66f1e061c2c6372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645FF0D5-E96A-4657-B669-F3C766CB2E6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0x010100233DA44F2F9F414FBA3D20D7A0AB8566</vt:lpwstr>
  </property>
  <property fmtid="{D5CDD505-2E9C-101B-9397-08002B2CF9AE}" pid="3" name="_dlc_DocIdItemGuid">
    <vt:lpwstr>a3c3f4cd-e004-4e3a-a73b-032ad0e5acdf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