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DNUVYCWVXXHZ-248-3</_dlc_DocId>
    <_dlc_DocIdUrl xmlns="22fd18e6-64cf-4f9f-aa22-5c0dbd791516">
      <Url>https://academic.mutah.edu.jo/hayajneh/_layouts/DocIdRedir.aspx?ID=DNUVYCWVXXHZ-248-3</Url>
      <Description>DNUVYCWVXXHZ-248-3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F4C3C20334B0948A1BB9852413E6F05" ma:contentTypeVersion="0" ma:contentTypeDescription="Create a new document." ma:contentTypeScope="" ma:versionID="05c1dd95b55ad80eb9632888429d8e17">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4D686D0C-D059-44F0-B047-F346D3D8C94D}"/>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0x010100FF4C3C20334B0948A1BB9852413E6F05</vt:lpwstr>
  </property>
  <property fmtid="{D5CDD505-2E9C-101B-9397-08002B2CF9AE}" pid="3" name="_dlc_DocIdItemGuid">
    <vt:lpwstr>ffe7e740-2e0d-426d-8b44-0a98abfab916</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