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DNUVYCWVXXHZ-1028-3</_dlc_DocId>
    <_dlc_DocIdUrl xmlns="22fd18e6-64cf-4f9f-aa22-5c0dbd791516">
      <Url>https://academic.mutah.edu.jo/makhadmeh/_layouts/DocIdRedir.aspx?ID=DNUVYCWVXXHZ-1028-3</Url>
      <Description>DNUVYCWVXXHZ-1028-3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1323A5EBD821247B1959C63BA862D77" ma:contentTypeVersion="0" ma:contentTypeDescription="Create a new document." ma:contentTypeScope="" ma:versionID="dffb198102a31fc8dc8f4d5a26cd64de">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3C57684-7B9E-42B1-B3E9-1176F42968D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0x01010051323A5EBD821247B1959C63BA862D77</vt:lpwstr>
  </property>
  <property fmtid="{D5CDD505-2E9C-101B-9397-08002B2CF9AE}" pid="3" name="_dlc_DocIdItemGuid">
    <vt:lpwstr>55582cfc-ed07-4ca6-9639-9bd76992aef8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