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DNUVYCWVXXHZ-140-3</_dlc_DocId>
    <_dlc_DocIdUrl xmlns="22fd18e6-64cf-4f9f-aa22-5c0dbd791516">
      <Url>https://academic.mutah.edu.jo/odienat/_layouts/DocIdRedir.aspx?ID=DNUVYCWVXXHZ-140-3</Url>
      <Description>DNUVYCWVXXHZ-140-3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241CCE2A110E842B0E588E5B23F8A99" ma:contentTypeVersion="0" ma:contentTypeDescription="Create a new document." ma:contentTypeScope="" ma:versionID="de08b381693b66ec1c1b4e42282565d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DD4772A-483C-439A-B7FA-1721E56A443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0x0101006241CCE2A110E842B0E588E5B23F8A99</vt:lpwstr>
  </property>
  <property fmtid="{D5CDD505-2E9C-101B-9397-08002B2CF9AE}" pid="3" name="_dlc_DocIdItemGuid">
    <vt:lpwstr>2613cb25-4d68-40ca-87b3-504349383ba2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