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DNUVYCWVXXHZ-1264-3</_dlc_DocId>
    <_dlc_DocIdUrl xmlns="22fd18e6-64cf-4f9f-aa22-5c0dbd791516">
      <Url>https://academic.mutah.edu.jo/qudah/_layouts/DocIdRedir.aspx?ID=DNUVYCWVXXHZ-1264-3</Url>
      <Description>DNUVYCWVXXHZ-1264-3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B7F603B2D7FAF4381B058003DD0D93C" ma:contentTypeVersion="0" ma:contentTypeDescription="Create a new document." ma:contentTypeScope="" ma:versionID="109f74a4937237f0de484c02669221a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4F8BABA-86ED-44C8-972E-ACCFB47B790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0x0101000B7F603B2D7FAF4381B058003DD0D93C</vt:lpwstr>
  </property>
  <property fmtid="{D5CDD505-2E9C-101B-9397-08002B2CF9AE}" pid="3" name="_dlc_DocIdItemGuid">
    <vt:lpwstr>7cc5d9db-b34b-456e-aed8-78c0a62bc032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